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B7" w:rsidRPr="00C510A8" w:rsidRDefault="003A43B7" w:rsidP="003A43B7">
      <w:pPr>
        <w:jc w:val="center"/>
        <w:rPr>
          <w:b/>
          <w:bCs/>
          <w:color w:val="000000"/>
          <w:spacing w:val="30"/>
          <w:sz w:val="28"/>
          <w:szCs w:val="28"/>
          <w:lang w:val="uk-UA"/>
        </w:rPr>
      </w:pPr>
      <w:r>
        <w:rPr>
          <w:noProof/>
          <w:color w:val="000000"/>
          <w:sz w:val="28"/>
          <w:szCs w:val="28"/>
        </w:rPr>
        <w:drawing>
          <wp:inline distT="0" distB="0" distL="0" distR="0">
            <wp:extent cx="434340" cy="579120"/>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434340" cy="579120"/>
                    </a:xfrm>
                    <a:prstGeom prst="rect">
                      <a:avLst/>
                    </a:prstGeom>
                    <a:noFill/>
                    <a:ln w="9525">
                      <a:noFill/>
                      <a:miter lim="800000"/>
                      <a:headEnd/>
                      <a:tailEnd/>
                    </a:ln>
                  </pic:spPr>
                </pic:pic>
              </a:graphicData>
            </a:graphic>
          </wp:inline>
        </w:drawing>
      </w:r>
      <w:r>
        <w:rPr>
          <w:color w:val="000000"/>
          <w:sz w:val="28"/>
          <w:szCs w:val="28"/>
          <w:lang w:val="uk-UA"/>
        </w:rPr>
        <w:t xml:space="preserve"> </w:t>
      </w:r>
    </w:p>
    <w:p w:rsidR="003A43B7" w:rsidRPr="00C510A8" w:rsidRDefault="003A43B7" w:rsidP="003A43B7">
      <w:pPr>
        <w:pStyle w:val="1"/>
        <w:spacing w:before="120"/>
        <w:jc w:val="center"/>
        <w:rPr>
          <w:rFonts w:ascii="Times New Roman" w:hAnsi="Times New Roman"/>
          <w:caps/>
          <w:color w:val="000000"/>
          <w:sz w:val="24"/>
          <w:szCs w:val="24"/>
          <w:lang w:val="uk-UA"/>
        </w:rPr>
      </w:pPr>
      <w:r>
        <w:rPr>
          <w:rFonts w:ascii="Times New Roman" w:hAnsi="Times New Roman"/>
          <w:caps/>
          <w:color w:val="000000"/>
          <w:sz w:val="24"/>
          <w:szCs w:val="24"/>
          <w:lang w:val="uk-UA"/>
        </w:rPr>
        <w:t xml:space="preserve"> </w:t>
      </w:r>
      <w:r w:rsidRPr="00C510A8">
        <w:rPr>
          <w:rFonts w:ascii="Times New Roman" w:hAnsi="Times New Roman"/>
          <w:caps/>
          <w:color w:val="000000"/>
          <w:sz w:val="24"/>
          <w:szCs w:val="24"/>
          <w:lang w:val="uk-UA"/>
        </w:rPr>
        <w:t>Україна</w:t>
      </w:r>
    </w:p>
    <w:p w:rsidR="003A43B7" w:rsidRPr="00C510A8" w:rsidRDefault="003A43B7" w:rsidP="003A43B7">
      <w:pPr>
        <w:pStyle w:val="2"/>
        <w:spacing w:before="120"/>
        <w:jc w:val="center"/>
        <w:rPr>
          <w:spacing w:val="40"/>
          <w:sz w:val="28"/>
          <w:szCs w:val="28"/>
          <w:lang w:val="uk-UA"/>
        </w:rPr>
      </w:pPr>
      <w:r>
        <w:rPr>
          <w:spacing w:val="40"/>
          <w:sz w:val="28"/>
          <w:szCs w:val="28"/>
          <w:lang w:val="uk-UA"/>
        </w:rPr>
        <w:t>НОВГОРОД-СІВЕРСЬКА РАЙОННА РАДА  ЧЕРНІГІВСЬКОЇ ОБЛАСТІ</w:t>
      </w:r>
    </w:p>
    <w:p w:rsidR="003A43B7" w:rsidRDefault="003A43B7" w:rsidP="00260934">
      <w:pPr>
        <w:pStyle w:val="Style9"/>
        <w:widowControl/>
        <w:spacing w:before="34"/>
        <w:ind w:left="437"/>
        <w:jc w:val="center"/>
        <w:rPr>
          <w:rStyle w:val="FontStyle12"/>
          <w:lang w:val="uk-UA" w:eastAsia="uk-UA"/>
        </w:rPr>
      </w:pPr>
      <w:r>
        <w:rPr>
          <w:rStyle w:val="FontStyle12"/>
          <w:lang w:val="uk-UA" w:eastAsia="uk-UA"/>
        </w:rPr>
        <w:t>Постійна комісія з питань регламенту, законності і правопорядку, гуманітарної сфери, соціального захисту населення, сім'ї та молоді</w:t>
      </w:r>
    </w:p>
    <w:p w:rsidR="003A43B7" w:rsidRPr="00E949D5" w:rsidRDefault="003A43B7" w:rsidP="003A43B7">
      <w:pPr>
        <w:pStyle w:val="2"/>
        <w:jc w:val="center"/>
        <w:rPr>
          <w:sz w:val="28"/>
          <w:lang w:val="uk-UA"/>
        </w:rPr>
      </w:pPr>
      <w:r>
        <w:rPr>
          <w:sz w:val="28"/>
          <w:lang w:val="uk-UA"/>
        </w:rPr>
        <w:t>РЕКОМЕНДАЦІЇ</w:t>
      </w:r>
    </w:p>
    <w:p w:rsidR="003A43B7" w:rsidRDefault="00D77248" w:rsidP="003A43B7">
      <w:pPr>
        <w:pStyle w:val="2"/>
        <w:spacing w:before="0" w:beforeAutospacing="0" w:after="0" w:afterAutospacing="0"/>
        <w:rPr>
          <w:b w:val="0"/>
          <w:sz w:val="28"/>
          <w:szCs w:val="28"/>
          <w:lang w:val="uk-UA"/>
        </w:rPr>
      </w:pPr>
      <w:r>
        <w:rPr>
          <w:b w:val="0"/>
          <w:sz w:val="28"/>
          <w:szCs w:val="28"/>
          <w:lang w:val="uk-UA"/>
        </w:rPr>
        <w:t>20</w:t>
      </w:r>
      <w:r w:rsidR="003A43B7">
        <w:rPr>
          <w:b w:val="0"/>
          <w:sz w:val="28"/>
          <w:szCs w:val="28"/>
          <w:lang w:val="uk-UA"/>
        </w:rPr>
        <w:t xml:space="preserve"> </w:t>
      </w:r>
      <w:r w:rsidR="006455D6">
        <w:rPr>
          <w:b w:val="0"/>
          <w:sz w:val="28"/>
          <w:szCs w:val="28"/>
          <w:lang w:val="uk-UA"/>
        </w:rPr>
        <w:t>в</w:t>
      </w:r>
      <w:r>
        <w:rPr>
          <w:b w:val="0"/>
          <w:sz w:val="28"/>
          <w:szCs w:val="28"/>
          <w:lang w:val="uk-UA"/>
        </w:rPr>
        <w:t>ерес</w:t>
      </w:r>
      <w:r w:rsidR="00ED7724">
        <w:rPr>
          <w:b w:val="0"/>
          <w:sz w:val="28"/>
          <w:szCs w:val="28"/>
          <w:lang w:val="uk-UA"/>
        </w:rPr>
        <w:t>ня 2017</w:t>
      </w:r>
      <w:r w:rsidR="003A43B7">
        <w:rPr>
          <w:b w:val="0"/>
          <w:sz w:val="28"/>
          <w:szCs w:val="28"/>
          <w:lang w:val="uk-UA"/>
        </w:rPr>
        <w:t xml:space="preserve"> року                                                                                    № </w:t>
      </w:r>
      <w:r>
        <w:rPr>
          <w:b w:val="0"/>
          <w:sz w:val="28"/>
          <w:szCs w:val="28"/>
          <w:lang w:val="uk-UA"/>
        </w:rPr>
        <w:t>8</w:t>
      </w:r>
    </w:p>
    <w:p w:rsidR="003A43B7" w:rsidRDefault="003A43B7" w:rsidP="003A43B7">
      <w:pPr>
        <w:pStyle w:val="2"/>
        <w:spacing w:before="0" w:beforeAutospacing="0" w:after="0" w:afterAutospacing="0"/>
        <w:rPr>
          <w:b w:val="0"/>
          <w:sz w:val="28"/>
          <w:szCs w:val="28"/>
          <w:lang w:val="uk-UA"/>
        </w:rPr>
      </w:pPr>
      <w:r>
        <w:rPr>
          <w:b w:val="0"/>
          <w:sz w:val="28"/>
          <w:szCs w:val="28"/>
          <w:lang w:val="uk-UA"/>
        </w:rPr>
        <w:t>м. Новгород-Сіверський</w:t>
      </w:r>
    </w:p>
    <w:p w:rsidR="003A43B7" w:rsidRDefault="003A43B7" w:rsidP="003A43B7">
      <w:pPr>
        <w:jc w:val="both"/>
        <w:rPr>
          <w:sz w:val="28"/>
          <w:szCs w:val="28"/>
          <w:lang w:val="uk-UA"/>
        </w:rPr>
      </w:pPr>
    </w:p>
    <w:p w:rsidR="00C04CD1" w:rsidRDefault="008D4E2A" w:rsidP="008D4E2A">
      <w:pPr>
        <w:tabs>
          <w:tab w:val="left" w:pos="1080"/>
          <w:tab w:val="left" w:pos="4140"/>
        </w:tabs>
        <w:rPr>
          <w:sz w:val="28"/>
          <w:szCs w:val="28"/>
          <w:lang w:val="uk-UA"/>
        </w:rPr>
      </w:pPr>
      <w:r w:rsidRPr="008D4E2A">
        <w:rPr>
          <w:sz w:val="28"/>
          <w:szCs w:val="28"/>
          <w:lang w:val="uk-UA"/>
        </w:rPr>
        <w:t>Про</w:t>
      </w:r>
      <w:r>
        <w:rPr>
          <w:sz w:val="28"/>
          <w:szCs w:val="28"/>
          <w:lang w:val="uk-UA"/>
        </w:rPr>
        <w:t xml:space="preserve"> звіт про</w:t>
      </w:r>
      <w:r w:rsidRPr="008D4E2A">
        <w:rPr>
          <w:sz w:val="28"/>
          <w:szCs w:val="28"/>
          <w:lang w:val="uk-UA"/>
        </w:rPr>
        <w:t xml:space="preserve"> виконання Програми </w:t>
      </w:r>
    </w:p>
    <w:p w:rsidR="00C04CD1" w:rsidRDefault="008D4E2A" w:rsidP="008D4E2A">
      <w:pPr>
        <w:tabs>
          <w:tab w:val="left" w:pos="1080"/>
          <w:tab w:val="left" w:pos="4140"/>
        </w:tabs>
        <w:rPr>
          <w:sz w:val="28"/>
          <w:szCs w:val="28"/>
          <w:lang w:val="uk-UA"/>
        </w:rPr>
      </w:pPr>
      <w:r w:rsidRPr="008D4E2A">
        <w:rPr>
          <w:sz w:val="28"/>
          <w:szCs w:val="28"/>
          <w:lang w:val="uk-UA"/>
        </w:rPr>
        <w:t xml:space="preserve">відзначення державних </w:t>
      </w:r>
      <w:r>
        <w:rPr>
          <w:sz w:val="28"/>
          <w:szCs w:val="28"/>
          <w:lang w:val="uk-UA"/>
        </w:rPr>
        <w:t>та</w:t>
      </w:r>
      <w:r w:rsidRPr="008D4E2A">
        <w:rPr>
          <w:sz w:val="28"/>
          <w:szCs w:val="28"/>
          <w:lang w:val="uk-UA"/>
        </w:rPr>
        <w:t xml:space="preserve"> професійних </w:t>
      </w:r>
    </w:p>
    <w:p w:rsidR="00C04CD1" w:rsidRDefault="008D4E2A" w:rsidP="008D4E2A">
      <w:pPr>
        <w:tabs>
          <w:tab w:val="left" w:pos="1080"/>
          <w:tab w:val="left" w:pos="4140"/>
        </w:tabs>
        <w:rPr>
          <w:sz w:val="28"/>
          <w:szCs w:val="28"/>
          <w:lang w:val="uk-UA"/>
        </w:rPr>
      </w:pPr>
      <w:r w:rsidRPr="008D4E2A">
        <w:rPr>
          <w:sz w:val="28"/>
          <w:szCs w:val="28"/>
          <w:lang w:val="uk-UA"/>
        </w:rPr>
        <w:t xml:space="preserve">свят, ювілейних дат, заохочення за заслуги </w:t>
      </w:r>
    </w:p>
    <w:p w:rsidR="00C04CD1" w:rsidRDefault="008D4E2A" w:rsidP="008D4E2A">
      <w:pPr>
        <w:tabs>
          <w:tab w:val="left" w:pos="1080"/>
          <w:tab w:val="left" w:pos="4140"/>
        </w:tabs>
        <w:rPr>
          <w:sz w:val="28"/>
          <w:szCs w:val="28"/>
          <w:lang w:val="uk-UA"/>
        </w:rPr>
      </w:pPr>
      <w:r w:rsidRPr="008D4E2A">
        <w:rPr>
          <w:sz w:val="28"/>
          <w:szCs w:val="28"/>
          <w:lang w:val="uk-UA"/>
        </w:rPr>
        <w:t xml:space="preserve">перед Новгород-Сіверським районом, </w:t>
      </w:r>
    </w:p>
    <w:p w:rsidR="008D4E2A" w:rsidRPr="008D4E2A" w:rsidRDefault="008D4E2A" w:rsidP="008D4E2A">
      <w:pPr>
        <w:tabs>
          <w:tab w:val="left" w:pos="1080"/>
          <w:tab w:val="left" w:pos="4140"/>
        </w:tabs>
        <w:rPr>
          <w:sz w:val="28"/>
          <w:szCs w:val="28"/>
          <w:lang w:val="uk-UA"/>
        </w:rPr>
      </w:pPr>
      <w:r w:rsidRPr="008D4E2A">
        <w:rPr>
          <w:sz w:val="28"/>
          <w:szCs w:val="28"/>
          <w:lang w:val="uk-UA"/>
        </w:rPr>
        <w:t xml:space="preserve">здійснення представницьких та інших </w:t>
      </w:r>
    </w:p>
    <w:p w:rsidR="008D4E2A" w:rsidRPr="008D4E2A" w:rsidRDefault="008D4E2A" w:rsidP="008D4E2A">
      <w:pPr>
        <w:tabs>
          <w:tab w:val="left" w:pos="1080"/>
          <w:tab w:val="left" w:pos="4140"/>
        </w:tabs>
        <w:rPr>
          <w:sz w:val="28"/>
          <w:lang w:val="uk-UA"/>
        </w:rPr>
      </w:pPr>
      <w:r w:rsidRPr="008D4E2A">
        <w:rPr>
          <w:sz w:val="28"/>
          <w:szCs w:val="28"/>
          <w:lang w:val="uk-UA"/>
        </w:rPr>
        <w:t>заходів на 2012-2017 роки</w:t>
      </w:r>
    </w:p>
    <w:p w:rsidR="008D4E2A" w:rsidRPr="008D4E2A" w:rsidRDefault="008D4E2A" w:rsidP="008D4E2A">
      <w:pPr>
        <w:tabs>
          <w:tab w:val="left" w:pos="1080"/>
          <w:tab w:val="left" w:pos="4140"/>
        </w:tabs>
        <w:rPr>
          <w:sz w:val="28"/>
          <w:lang w:val="uk-UA"/>
        </w:rPr>
      </w:pPr>
    </w:p>
    <w:p w:rsidR="008D4E2A" w:rsidRPr="008D4E2A" w:rsidRDefault="008D4E2A" w:rsidP="008D4E2A">
      <w:pPr>
        <w:ind w:firstLine="709"/>
        <w:jc w:val="both"/>
        <w:rPr>
          <w:sz w:val="28"/>
          <w:szCs w:val="28"/>
          <w:lang w:val="uk-UA"/>
        </w:rPr>
      </w:pPr>
      <w:r w:rsidRPr="008D4E2A">
        <w:rPr>
          <w:sz w:val="28"/>
          <w:szCs w:val="28"/>
          <w:lang w:val="uk-UA"/>
        </w:rPr>
        <w:t xml:space="preserve">Заслухавши </w:t>
      </w:r>
      <w:r>
        <w:rPr>
          <w:sz w:val="28"/>
          <w:szCs w:val="28"/>
          <w:lang w:val="uk-UA"/>
        </w:rPr>
        <w:t>звіт</w:t>
      </w:r>
      <w:r w:rsidRPr="008D4E2A">
        <w:rPr>
          <w:sz w:val="28"/>
          <w:szCs w:val="28"/>
          <w:lang w:val="uk-UA"/>
        </w:rPr>
        <w:t xml:space="preserve"> про виконання Програми відзначення державних </w:t>
      </w:r>
      <w:r>
        <w:rPr>
          <w:sz w:val="28"/>
          <w:szCs w:val="28"/>
          <w:lang w:val="uk-UA"/>
        </w:rPr>
        <w:t>та</w:t>
      </w:r>
      <w:r w:rsidRPr="008D4E2A">
        <w:rPr>
          <w:sz w:val="28"/>
          <w:szCs w:val="28"/>
          <w:lang w:val="uk-UA"/>
        </w:rPr>
        <w:t xml:space="preserve"> професійних свят, ювілейних дат, заохочення за заслуги перед Новгород-Сіверським районом, здійснення представницьких та інших заходів на 2012-2017 роки, постійна комісія відмічає що, за мету ставилося проведення заходів на належному організаційному та фінансовому рівні, що сприяє підвищенню патріотизму, національної свідомості, соціальної активності жителів району. Програмою не було визначено конкретної суми коштів у розрізі років, проте, було передбачено, що при формуванні районного бюджету на рік плануються кошти для виконання заходів.</w:t>
      </w:r>
    </w:p>
    <w:p w:rsidR="008D4E2A" w:rsidRDefault="008D4E2A" w:rsidP="008D4E2A">
      <w:pPr>
        <w:jc w:val="both"/>
        <w:rPr>
          <w:sz w:val="28"/>
          <w:lang w:val="uk-UA"/>
        </w:rPr>
      </w:pPr>
      <w:r w:rsidRPr="008D4E2A">
        <w:rPr>
          <w:sz w:val="28"/>
          <w:lang w:val="uk-UA"/>
        </w:rPr>
        <w:tab/>
        <w:t>Виходячи з вищевикладеного, постійна комісія рекомендує:</w:t>
      </w:r>
    </w:p>
    <w:p w:rsidR="008D4E2A" w:rsidRDefault="008D4E2A" w:rsidP="008D4E2A">
      <w:pPr>
        <w:jc w:val="both"/>
        <w:rPr>
          <w:sz w:val="28"/>
          <w:lang w:val="uk-UA"/>
        </w:rPr>
      </w:pPr>
    </w:p>
    <w:p w:rsidR="00EA49DD" w:rsidRDefault="008D4E2A" w:rsidP="00EA49DD">
      <w:pPr>
        <w:ind w:firstLine="709"/>
        <w:jc w:val="both"/>
        <w:rPr>
          <w:bCs/>
          <w:sz w:val="28"/>
          <w:szCs w:val="28"/>
          <w:lang w:val="uk-UA"/>
        </w:rPr>
      </w:pPr>
      <w:r>
        <w:rPr>
          <w:sz w:val="28"/>
          <w:lang w:val="uk-UA"/>
        </w:rPr>
        <w:t xml:space="preserve">1. </w:t>
      </w:r>
      <w:r w:rsidRPr="008D4E2A">
        <w:rPr>
          <w:sz w:val="28"/>
          <w:szCs w:val="28"/>
          <w:lang w:val="uk-UA"/>
        </w:rPr>
        <w:t xml:space="preserve">Звіт  про </w:t>
      </w:r>
      <w:r w:rsidRPr="008D4E2A">
        <w:rPr>
          <w:b/>
          <w:sz w:val="28"/>
          <w:szCs w:val="28"/>
          <w:lang w:val="uk-UA"/>
        </w:rPr>
        <w:t xml:space="preserve"> </w:t>
      </w:r>
      <w:r w:rsidRPr="008D4E2A">
        <w:rPr>
          <w:sz w:val="28"/>
          <w:szCs w:val="28"/>
          <w:lang w:val="uk-UA"/>
        </w:rPr>
        <w:t>виконання Програми відзначення державних та професійних свят, ювілейних дат, заохочення за заслуги перед Новгород-Сіверським районом, здійснення представницьких та інших заходів на 2012-2017 роки</w:t>
      </w:r>
      <w:r w:rsidR="00356E6E">
        <w:rPr>
          <w:sz w:val="28"/>
          <w:szCs w:val="28"/>
          <w:lang w:val="uk-UA"/>
        </w:rPr>
        <w:t xml:space="preserve">      (далі – Програма)</w:t>
      </w:r>
      <w:r w:rsidRPr="008D4E2A">
        <w:rPr>
          <w:bCs/>
          <w:sz w:val="28"/>
          <w:szCs w:val="28"/>
          <w:lang w:val="uk-UA"/>
        </w:rPr>
        <w:t xml:space="preserve"> взяти до відома.</w:t>
      </w:r>
    </w:p>
    <w:p w:rsidR="00EA49DD" w:rsidRDefault="00EA49DD" w:rsidP="00EA49DD">
      <w:pPr>
        <w:ind w:firstLine="709"/>
        <w:jc w:val="both"/>
        <w:rPr>
          <w:bCs/>
          <w:sz w:val="28"/>
          <w:szCs w:val="28"/>
          <w:lang w:val="uk-UA"/>
        </w:rPr>
      </w:pPr>
    </w:p>
    <w:p w:rsidR="008D4E2A" w:rsidRPr="00EA49DD" w:rsidRDefault="008D4E2A" w:rsidP="00EA49DD">
      <w:pPr>
        <w:ind w:firstLine="709"/>
        <w:jc w:val="both"/>
        <w:rPr>
          <w:sz w:val="28"/>
          <w:szCs w:val="28"/>
          <w:lang w:val="uk-UA"/>
        </w:rPr>
      </w:pPr>
      <w:r w:rsidRPr="00356E6E">
        <w:rPr>
          <w:sz w:val="28"/>
          <w:szCs w:val="28"/>
          <w:lang w:val="uk-UA"/>
        </w:rPr>
        <w:t>2. Новгород-Сіверській районній державній адміністрації Чернігівської області проводити фінансування заходів Програми у 2017 році, виходячи з реальних можливостей районного бюджету та його пріоритетів.</w:t>
      </w:r>
    </w:p>
    <w:p w:rsidR="003A43B7" w:rsidRDefault="003A43B7" w:rsidP="003A43B7">
      <w:pPr>
        <w:pStyle w:val="Style5"/>
        <w:widowControl/>
        <w:tabs>
          <w:tab w:val="left" w:pos="1027"/>
        </w:tabs>
        <w:spacing w:line="240" w:lineRule="auto"/>
        <w:ind w:left="720" w:firstLine="0"/>
        <w:rPr>
          <w:rStyle w:val="FontStyle14"/>
          <w:lang w:val="uk-UA" w:eastAsia="uk-UA"/>
        </w:rPr>
      </w:pPr>
    </w:p>
    <w:p w:rsidR="000074DE" w:rsidRDefault="000074DE" w:rsidP="003A43B7">
      <w:pPr>
        <w:pStyle w:val="Style5"/>
        <w:widowControl/>
        <w:tabs>
          <w:tab w:val="left" w:pos="1027"/>
        </w:tabs>
        <w:spacing w:line="240" w:lineRule="auto"/>
        <w:ind w:left="720" w:firstLine="0"/>
        <w:rPr>
          <w:rStyle w:val="FontStyle14"/>
          <w:lang w:val="uk-UA" w:eastAsia="uk-UA"/>
        </w:rPr>
      </w:pPr>
    </w:p>
    <w:p w:rsidR="008D1CA6" w:rsidRPr="0056744B" w:rsidRDefault="00C04CD1" w:rsidP="00C04CD1">
      <w:pPr>
        <w:pStyle w:val="Style5"/>
        <w:widowControl/>
        <w:tabs>
          <w:tab w:val="left" w:pos="0"/>
          <w:tab w:val="left" w:pos="7088"/>
        </w:tabs>
        <w:spacing w:line="240" w:lineRule="auto"/>
        <w:ind w:firstLine="0"/>
        <w:rPr>
          <w:sz w:val="28"/>
          <w:szCs w:val="28"/>
          <w:lang w:val="uk-UA" w:eastAsia="uk-UA"/>
        </w:rPr>
      </w:pPr>
      <w:r>
        <w:rPr>
          <w:rStyle w:val="FontStyle14"/>
          <w:lang w:val="uk-UA" w:eastAsia="uk-UA"/>
        </w:rPr>
        <w:t>Заступник голови постійної комісії                                        Т.А.Могильна</w:t>
      </w:r>
    </w:p>
    <w:sectPr w:rsidR="008D1CA6" w:rsidRPr="0056744B" w:rsidSect="00F8526F">
      <w:headerReference w:type="default" r:id="rId8"/>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408" w:rsidRDefault="00333408" w:rsidP="006857E9">
      <w:r>
        <w:separator/>
      </w:r>
    </w:p>
  </w:endnote>
  <w:endnote w:type="continuationSeparator" w:id="0">
    <w:p w:rsidR="00333408" w:rsidRDefault="00333408" w:rsidP="00685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408" w:rsidRDefault="00333408" w:rsidP="006857E9">
      <w:r>
        <w:separator/>
      </w:r>
    </w:p>
  </w:footnote>
  <w:footnote w:type="continuationSeparator" w:id="0">
    <w:p w:rsidR="00333408" w:rsidRDefault="00333408" w:rsidP="00685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E1" w:rsidRDefault="003334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3D3F"/>
    <w:multiLevelType w:val="hybridMultilevel"/>
    <w:tmpl w:val="E2BCC6E6"/>
    <w:lvl w:ilvl="0" w:tplc="D1C0312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646435"/>
    <w:multiLevelType w:val="hybridMultilevel"/>
    <w:tmpl w:val="CFE04620"/>
    <w:lvl w:ilvl="0" w:tplc="DA46611C">
      <w:start w:val="1"/>
      <w:numFmt w:val="decimal"/>
      <w:lvlText w:val="%1."/>
      <w:lvlJc w:val="left"/>
      <w:pPr>
        <w:ind w:left="1068" w:hanging="36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A285CE1"/>
    <w:multiLevelType w:val="hybridMultilevel"/>
    <w:tmpl w:val="17A45DE2"/>
    <w:lvl w:ilvl="0" w:tplc="08029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FF67B6"/>
    <w:multiLevelType w:val="singleLevel"/>
    <w:tmpl w:val="E9420A3C"/>
    <w:lvl w:ilvl="0">
      <w:start w:val="1"/>
      <w:numFmt w:val="decimal"/>
      <w:lvlText w:val="%1."/>
      <w:legacy w:legacy="1" w:legacySpace="0" w:legacyIndent="307"/>
      <w:lvlJc w:val="left"/>
      <w:rPr>
        <w:rFonts w:ascii="Times New Roman" w:hAnsi="Times New Roman" w:cs="Times New Roman" w:hint="default"/>
      </w:rPr>
    </w:lvl>
  </w:abstractNum>
  <w:abstractNum w:abstractNumId="4">
    <w:nsid w:val="64CC302E"/>
    <w:multiLevelType w:val="hybridMultilevel"/>
    <w:tmpl w:val="81BC9AE8"/>
    <w:lvl w:ilvl="0" w:tplc="094CF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A43B7"/>
    <w:rsid w:val="000074DE"/>
    <w:rsid w:val="00010C00"/>
    <w:rsid w:val="000D009F"/>
    <w:rsid w:val="001F7E82"/>
    <w:rsid w:val="00260934"/>
    <w:rsid w:val="00263ED8"/>
    <w:rsid w:val="00333408"/>
    <w:rsid w:val="00356E6E"/>
    <w:rsid w:val="0037513F"/>
    <w:rsid w:val="003A2331"/>
    <w:rsid w:val="003A43B7"/>
    <w:rsid w:val="00451D69"/>
    <w:rsid w:val="00456B67"/>
    <w:rsid w:val="0049078C"/>
    <w:rsid w:val="004B6886"/>
    <w:rsid w:val="004E18ED"/>
    <w:rsid w:val="0056744B"/>
    <w:rsid w:val="005730F4"/>
    <w:rsid w:val="0057543C"/>
    <w:rsid w:val="00585D6B"/>
    <w:rsid w:val="005A1699"/>
    <w:rsid w:val="006344FA"/>
    <w:rsid w:val="006455D6"/>
    <w:rsid w:val="006857E9"/>
    <w:rsid w:val="006C04C9"/>
    <w:rsid w:val="006F04ED"/>
    <w:rsid w:val="00720F76"/>
    <w:rsid w:val="00723918"/>
    <w:rsid w:val="007B629D"/>
    <w:rsid w:val="007C5885"/>
    <w:rsid w:val="00864A30"/>
    <w:rsid w:val="008725BA"/>
    <w:rsid w:val="00876417"/>
    <w:rsid w:val="00891149"/>
    <w:rsid w:val="008C134C"/>
    <w:rsid w:val="008D1CA6"/>
    <w:rsid w:val="008D4E2A"/>
    <w:rsid w:val="0091127C"/>
    <w:rsid w:val="00973954"/>
    <w:rsid w:val="00992A09"/>
    <w:rsid w:val="009E113E"/>
    <w:rsid w:val="00A70F4A"/>
    <w:rsid w:val="00AE09B4"/>
    <w:rsid w:val="00B11656"/>
    <w:rsid w:val="00B5744B"/>
    <w:rsid w:val="00B86093"/>
    <w:rsid w:val="00BF0CD9"/>
    <w:rsid w:val="00C04CD1"/>
    <w:rsid w:val="00C349CA"/>
    <w:rsid w:val="00C4117E"/>
    <w:rsid w:val="00C977C4"/>
    <w:rsid w:val="00CE67DA"/>
    <w:rsid w:val="00D77248"/>
    <w:rsid w:val="00DA32BA"/>
    <w:rsid w:val="00DF08D5"/>
    <w:rsid w:val="00E26572"/>
    <w:rsid w:val="00E55264"/>
    <w:rsid w:val="00EA49DD"/>
    <w:rsid w:val="00ED7724"/>
    <w:rsid w:val="00F70FAE"/>
    <w:rsid w:val="00FE5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B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43B7"/>
    <w:pPr>
      <w:keepNext/>
      <w:spacing w:before="240" w:after="60"/>
      <w:outlineLvl w:val="0"/>
    </w:pPr>
    <w:rPr>
      <w:rFonts w:ascii="Arial" w:hAnsi="Arial" w:cs="Arial"/>
      <w:b/>
      <w:bCs/>
      <w:kern w:val="32"/>
      <w:sz w:val="32"/>
      <w:szCs w:val="32"/>
    </w:rPr>
  </w:style>
  <w:style w:type="paragraph" w:styleId="2">
    <w:name w:val="heading 2"/>
    <w:basedOn w:val="a"/>
    <w:link w:val="20"/>
    <w:qFormat/>
    <w:rsid w:val="003A43B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43B7"/>
    <w:rPr>
      <w:rFonts w:ascii="Arial" w:eastAsia="Times New Roman" w:hAnsi="Arial" w:cs="Arial"/>
      <w:b/>
      <w:bCs/>
      <w:kern w:val="32"/>
      <w:sz w:val="32"/>
      <w:szCs w:val="32"/>
      <w:lang w:eastAsia="ru-RU"/>
    </w:rPr>
  </w:style>
  <w:style w:type="character" w:customStyle="1" w:styleId="20">
    <w:name w:val="Заголовок 2 Знак"/>
    <w:basedOn w:val="a0"/>
    <w:link w:val="2"/>
    <w:rsid w:val="003A43B7"/>
    <w:rPr>
      <w:rFonts w:ascii="Times New Roman" w:eastAsia="Times New Roman" w:hAnsi="Times New Roman" w:cs="Times New Roman"/>
      <w:b/>
      <w:bCs/>
      <w:sz w:val="36"/>
      <w:szCs w:val="36"/>
      <w:lang w:eastAsia="ru-RU"/>
    </w:rPr>
  </w:style>
  <w:style w:type="paragraph" w:customStyle="1" w:styleId="Style9">
    <w:name w:val="Style9"/>
    <w:basedOn w:val="a"/>
    <w:rsid w:val="003A43B7"/>
    <w:pPr>
      <w:widowControl w:val="0"/>
      <w:autoSpaceDE w:val="0"/>
      <w:autoSpaceDN w:val="0"/>
      <w:adjustRightInd w:val="0"/>
      <w:spacing w:line="317" w:lineRule="exact"/>
      <w:jc w:val="both"/>
    </w:pPr>
    <w:rPr>
      <w:sz w:val="24"/>
      <w:szCs w:val="24"/>
    </w:rPr>
  </w:style>
  <w:style w:type="character" w:customStyle="1" w:styleId="FontStyle12">
    <w:name w:val="Font Style12"/>
    <w:basedOn w:val="a0"/>
    <w:rsid w:val="003A43B7"/>
    <w:rPr>
      <w:rFonts w:ascii="Times New Roman" w:hAnsi="Times New Roman" w:cs="Times New Roman"/>
      <w:b/>
      <w:bCs/>
      <w:sz w:val="26"/>
      <w:szCs w:val="26"/>
    </w:rPr>
  </w:style>
  <w:style w:type="paragraph" w:customStyle="1" w:styleId="Style3">
    <w:name w:val="Style3"/>
    <w:basedOn w:val="a"/>
    <w:rsid w:val="003A43B7"/>
    <w:pPr>
      <w:widowControl w:val="0"/>
      <w:autoSpaceDE w:val="0"/>
      <w:autoSpaceDN w:val="0"/>
      <w:adjustRightInd w:val="0"/>
      <w:spacing w:line="317" w:lineRule="exact"/>
      <w:ind w:firstLine="696"/>
      <w:jc w:val="both"/>
    </w:pPr>
    <w:rPr>
      <w:sz w:val="24"/>
      <w:szCs w:val="24"/>
    </w:rPr>
  </w:style>
  <w:style w:type="paragraph" w:customStyle="1" w:styleId="Style4">
    <w:name w:val="Style4"/>
    <w:basedOn w:val="a"/>
    <w:rsid w:val="003A43B7"/>
    <w:pPr>
      <w:widowControl w:val="0"/>
      <w:autoSpaceDE w:val="0"/>
      <w:autoSpaceDN w:val="0"/>
      <w:adjustRightInd w:val="0"/>
      <w:spacing w:line="322" w:lineRule="exact"/>
    </w:pPr>
    <w:rPr>
      <w:sz w:val="24"/>
      <w:szCs w:val="24"/>
    </w:rPr>
  </w:style>
  <w:style w:type="paragraph" w:customStyle="1" w:styleId="Style5">
    <w:name w:val="Style5"/>
    <w:basedOn w:val="a"/>
    <w:rsid w:val="003A43B7"/>
    <w:pPr>
      <w:widowControl w:val="0"/>
      <w:autoSpaceDE w:val="0"/>
      <w:autoSpaceDN w:val="0"/>
      <w:adjustRightInd w:val="0"/>
      <w:spacing w:line="317" w:lineRule="exact"/>
      <w:ind w:firstLine="720"/>
      <w:jc w:val="both"/>
    </w:pPr>
    <w:rPr>
      <w:sz w:val="24"/>
      <w:szCs w:val="24"/>
    </w:rPr>
  </w:style>
  <w:style w:type="character" w:customStyle="1" w:styleId="FontStyle14">
    <w:name w:val="Font Style14"/>
    <w:basedOn w:val="a0"/>
    <w:rsid w:val="003A43B7"/>
    <w:rPr>
      <w:rFonts w:ascii="Times New Roman" w:hAnsi="Times New Roman" w:cs="Times New Roman"/>
      <w:sz w:val="28"/>
      <w:szCs w:val="28"/>
    </w:rPr>
  </w:style>
  <w:style w:type="paragraph" w:customStyle="1" w:styleId="a3">
    <w:name w:val="Нормальний текст"/>
    <w:basedOn w:val="a"/>
    <w:uiPriority w:val="99"/>
    <w:rsid w:val="003A43B7"/>
    <w:pPr>
      <w:spacing w:before="120"/>
      <w:ind w:firstLine="567"/>
    </w:pPr>
    <w:rPr>
      <w:rFonts w:ascii="Antiqua" w:hAnsi="Antiqua" w:cs="Antiqua"/>
      <w:sz w:val="26"/>
      <w:szCs w:val="26"/>
      <w:lang w:val="uk-UA"/>
    </w:rPr>
  </w:style>
  <w:style w:type="paragraph" w:styleId="a4">
    <w:name w:val="header"/>
    <w:basedOn w:val="a"/>
    <w:link w:val="a5"/>
    <w:uiPriority w:val="99"/>
    <w:unhideWhenUsed/>
    <w:rsid w:val="003A43B7"/>
    <w:pPr>
      <w:tabs>
        <w:tab w:val="center" w:pos="4677"/>
        <w:tab w:val="right" w:pos="9355"/>
      </w:tabs>
    </w:pPr>
  </w:style>
  <w:style w:type="character" w:customStyle="1" w:styleId="a5">
    <w:name w:val="Верхний колонтитул Знак"/>
    <w:basedOn w:val="a0"/>
    <w:link w:val="a4"/>
    <w:uiPriority w:val="99"/>
    <w:rsid w:val="003A43B7"/>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3A43B7"/>
    <w:rPr>
      <w:rFonts w:ascii="Tahoma" w:hAnsi="Tahoma" w:cs="Tahoma"/>
      <w:sz w:val="16"/>
      <w:szCs w:val="16"/>
    </w:rPr>
  </w:style>
  <w:style w:type="character" w:customStyle="1" w:styleId="a7">
    <w:name w:val="Текст выноски Знак"/>
    <w:basedOn w:val="a0"/>
    <w:link w:val="a6"/>
    <w:uiPriority w:val="99"/>
    <w:semiHidden/>
    <w:rsid w:val="003A43B7"/>
    <w:rPr>
      <w:rFonts w:ascii="Tahoma" w:eastAsia="Times New Roman" w:hAnsi="Tahoma" w:cs="Tahoma"/>
      <w:sz w:val="16"/>
      <w:szCs w:val="16"/>
      <w:lang w:eastAsia="ru-RU"/>
    </w:rPr>
  </w:style>
  <w:style w:type="paragraph" w:styleId="a8">
    <w:name w:val="List Paragraph"/>
    <w:basedOn w:val="a"/>
    <w:uiPriority w:val="34"/>
    <w:qFormat/>
    <w:rsid w:val="00F70FAE"/>
    <w:pPr>
      <w:ind w:left="720"/>
      <w:contextualSpacing/>
    </w:pPr>
  </w:style>
  <w:style w:type="paragraph" w:styleId="a9">
    <w:name w:val="Subtitle"/>
    <w:basedOn w:val="a"/>
    <w:link w:val="aa"/>
    <w:qFormat/>
    <w:rsid w:val="008D4E2A"/>
    <w:rPr>
      <w:sz w:val="28"/>
      <w:lang w:val="uk-UA"/>
    </w:rPr>
  </w:style>
  <w:style w:type="character" w:customStyle="1" w:styleId="aa">
    <w:name w:val="Подзаголовок Знак"/>
    <w:basedOn w:val="a0"/>
    <w:link w:val="a9"/>
    <w:rsid w:val="008D4E2A"/>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263</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ЧФДП "Информ. центр"</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 класс</dc:creator>
  <cp:keywords/>
  <dc:description/>
  <cp:lastModifiedBy>Уч. класс</cp:lastModifiedBy>
  <cp:revision>41</cp:revision>
  <cp:lastPrinted>2017-09-20T05:29:00Z</cp:lastPrinted>
  <dcterms:created xsi:type="dcterms:W3CDTF">2016-10-07T11:52:00Z</dcterms:created>
  <dcterms:modified xsi:type="dcterms:W3CDTF">2017-09-20T05:29:00Z</dcterms:modified>
</cp:coreProperties>
</file>